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B0" w:rsidRPr="000912B0" w:rsidRDefault="000912B0" w:rsidP="000912B0">
      <w:pPr>
        <w:framePr w:hSpace="180" w:wrap="around" w:vAnchor="page" w:hAnchor="margin" w:y="1156"/>
        <w:jc w:val="right"/>
        <w:rPr>
          <w:rFonts w:ascii="Times New Roman" w:hAnsi="Times New Roman" w:cs="Times New Roman"/>
          <w:b/>
          <w:sz w:val="24"/>
        </w:rPr>
      </w:pPr>
      <w:r w:rsidRPr="000912B0">
        <w:rPr>
          <w:rFonts w:ascii="Times New Roman" w:hAnsi="Times New Roman" w:cs="Times New Roman"/>
          <w:b/>
          <w:sz w:val="24"/>
        </w:rPr>
        <w:t>УТВЕРЖДАЮ:</w:t>
      </w:r>
    </w:p>
    <w:p w:rsidR="000912B0" w:rsidRPr="000912B0" w:rsidRDefault="000912B0" w:rsidP="000912B0">
      <w:pPr>
        <w:framePr w:hSpace="180" w:wrap="around" w:vAnchor="page" w:hAnchor="margin" w:y="1156"/>
        <w:jc w:val="right"/>
        <w:rPr>
          <w:rFonts w:ascii="Times New Roman" w:hAnsi="Times New Roman" w:cs="Times New Roman"/>
          <w:sz w:val="24"/>
        </w:rPr>
      </w:pPr>
      <w:r w:rsidRPr="000912B0">
        <w:rPr>
          <w:rFonts w:ascii="Times New Roman" w:hAnsi="Times New Roman" w:cs="Times New Roman"/>
          <w:sz w:val="24"/>
        </w:rPr>
        <w:t>заведующая МКДОУ д/с «Петушок»</w:t>
      </w:r>
    </w:p>
    <w:p w:rsidR="000912B0" w:rsidRPr="000912B0" w:rsidRDefault="000912B0" w:rsidP="000912B0">
      <w:pPr>
        <w:framePr w:hSpace="180" w:wrap="around" w:vAnchor="page" w:hAnchor="margin" w:y="1156"/>
        <w:jc w:val="right"/>
        <w:rPr>
          <w:rFonts w:ascii="Times New Roman" w:hAnsi="Times New Roman" w:cs="Times New Roman"/>
          <w:sz w:val="24"/>
        </w:rPr>
      </w:pPr>
      <w:r w:rsidRPr="000912B0">
        <w:rPr>
          <w:rFonts w:ascii="Times New Roman" w:hAnsi="Times New Roman" w:cs="Times New Roman"/>
          <w:sz w:val="24"/>
        </w:rPr>
        <w:t xml:space="preserve">____________ </w:t>
      </w:r>
      <w:proofErr w:type="spellStart"/>
      <w:r w:rsidRPr="000912B0">
        <w:rPr>
          <w:rFonts w:ascii="Times New Roman" w:hAnsi="Times New Roman" w:cs="Times New Roman"/>
          <w:sz w:val="24"/>
        </w:rPr>
        <w:t>Хорькова</w:t>
      </w:r>
      <w:proofErr w:type="spellEnd"/>
      <w:r w:rsidRPr="000912B0">
        <w:rPr>
          <w:rFonts w:ascii="Times New Roman" w:hAnsi="Times New Roman" w:cs="Times New Roman"/>
          <w:sz w:val="24"/>
        </w:rPr>
        <w:t xml:space="preserve"> М.А.</w:t>
      </w:r>
    </w:p>
    <w:p w:rsidR="000912B0" w:rsidRDefault="007B647F" w:rsidP="000912B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0EFC897" wp14:editId="39EF4CF4">
            <wp:simplePos x="0" y="0"/>
            <wp:positionH relativeFrom="column">
              <wp:posOffset>-384810</wp:posOffset>
            </wp:positionH>
            <wp:positionV relativeFrom="paragraph">
              <wp:posOffset>-139065</wp:posOffset>
            </wp:positionV>
            <wp:extent cx="6778625" cy="93726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12B0" w:rsidRPr="000912B0">
        <w:rPr>
          <w:rFonts w:ascii="Times New Roman" w:hAnsi="Times New Roman" w:cs="Times New Roman"/>
          <w:sz w:val="24"/>
        </w:rPr>
        <w:t>Приказ № ___ от «_</w:t>
      </w:r>
      <w:r w:rsidR="000912B0" w:rsidRPr="00343600">
        <w:rPr>
          <w:rFonts w:ascii="Times New Roman" w:hAnsi="Times New Roman" w:cs="Times New Roman"/>
          <w:sz w:val="24"/>
        </w:rPr>
        <w:t>_</w:t>
      </w:r>
      <w:r w:rsidR="000912B0" w:rsidRPr="000912B0">
        <w:rPr>
          <w:rFonts w:ascii="Times New Roman" w:hAnsi="Times New Roman" w:cs="Times New Roman"/>
          <w:sz w:val="24"/>
        </w:rPr>
        <w:t>_»__________  2021г.</w:t>
      </w:r>
    </w:p>
    <w:p w:rsidR="000912B0" w:rsidRDefault="000912B0" w:rsidP="000912B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0912B0" w:rsidRPr="000912B0" w:rsidRDefault="000912B0" w:rsidP="000912B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Cs/>
          <w:color w:val="2F2D26"/>
          <w:kern w:val="36"/>
          <w:sz w:val="32"/>
          <w:szCs w:val="32"/>
        </w:rPr>
      </w:pPr>
    </w:p>
    <w:p w:rsidR="00F36055" w:rsidRPr="00F36055" w:rsidRDefault="00F36055" w:rsidP="00F360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color w:val="2F2D26"/>
          <w:kern w:val="36"/>
          <w:sz w:val="32"/>
          <w:szCs w:val="32"/>
        </w:rPr>
      </w:pPr>
      <w:r w:rsidRPr="00F36055">
        <w:rPr>
          <w:rFonts w:ascii="Times New Roman" w:hAnsi="Times New Roman" w:cs="Times New Roman"/>
          <w:b/>
          <w:bCs/>
          <w:iCs/>
          <w:color w:val="2F2D26"/>
          <w:kern w:val="36"/>
          <w:sz w:val="32"/>
          <w:szCs w:val="32"/>
        </w:rPr>
        <w:t>План работы по профилактике детского дорожно-транспортного травма</w:t>
      </w:r>
      <w:r w:rsidR="00A65AFE">
        <w:rPr>
          <w:rFonts w:ascii="Times New Roman" w:hAnsi="Times New Roman" w:cs="Times New Roman"/>
          <w:b/>
          <w:bCs/>
          <w:iCs/>
          <w:color w:val="2F2D26"/>
          <w:kern w:val="36"/>
          <w:sz w:val="32"/>
          <w:szCs w:val="32"/>
        </w:rPr>
        <w:t>тизма в средней группе «Мишутки» на 202</w:t>
      </w:r>
      <w:r w:rsidR="000912B0">
        <w:rPr>
          <w:rFonts w:ascii="Times New Roman" w:hAnsi="Times New Roman" w:cs="Times New Roman"/>
          <w:b/>
          <w:bCs/>
          <w:iCs/>
          <w:color w:val="2F2D26"/>
          <w:kern w:val="36"/>
          <w:sz w:val="32"/>
          <w:szCs w:val="32"/>
        </w:rPr>
        <w:t>1</w:t>
      </w:r>
      <w:r w:rsidR="00A65AFE">
        <w:rPr>
          <w:rFonts w:ascii="Times New Roman" w:hAnsi="Times New Roman" w:cs="Times New Roman"/>
          <w:b/>
          <w:bCs/>
          <w:iCs/>
          <w:color w:val="2F2D26"/>
          <w:kern w:val="36"/>
          <w:sz w:val="32"/>
          <w:szCs w:val="32"/>
        </w:rPr>
        <w:t>-202</w:t>
      </w:r>
      <w:r w:rsidR="000912B0">
        <w:rPr>
          <w:rFonts w:ascii="Times New Roman" w:hAnsi="Times New Roman" w:cs="Times New Roman"/>
          <w:b/>
          <w:bCs/>
          <w:iCs/>
          <w:color w:val="2F2D26"/>
          <w:kern w:val="36"/>
          <w:sz w:val="32"/>
          <w:szCs w:val="32"/>
        </w:rPr>
        <w:t>2</w:t>
      </w:r>
      <w:r w:rsidRPr="00F36055">
        <w:rPr>
          <w:rFonts w:ascii="Times New Roman" w:hAnsi="Times New Roman" w:cs="Times New Roman"/>
          <w:b/>
          <w:bCs/>
          <w:iCs/>
          <w:color w:val="2F2D26"/>
          <w:kern w:val="36"/>
          <w:sz w:val="32"/>
          <w:szCs w:val="32"/>
        </w:rPr>
        <w:t xml:space="preserve"> год</w:t>
      </w:r>
    </w:p>
    <w:p w:rsidR="00F36055" w:rsidRPr="00F36055" w:rsidRDefault="00F36055" w:rsidP="00F360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36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F36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36055" w:rsidRPr="00F36055" w:rsidRDefault="00F36055" w:rsidP="00F360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воспитанников устойчивый навык переключения на самоконтроль (умение пользоваться знаниями и следить за своим поведением) в окружающей дорожно-транспортной среде.</w:t>
      </w:r>
    </w:p>
    <w:p w:rsidR="00F36055" w:rsidRPr="00F36055" w:rsidRDefault="00F36055" w:rsidP="00F360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36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F36055" w:rsidRPr="00F36055" w:rsidRDefault="00F36055" w:rsidP="00F3605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воспитанникам при обучении их безопасному поведению в дорожной среде.</w:t>
      </w:r>
    </w:p>
    <w:p w:rsidR="00F36055" w:rsidRPr="00F36055" w:rsidRDefault="00F36055" w:rsidP="00F3605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и знакомить воспитанников со значением дорожных знаков, научить понимать их схематическое изображение для правильной ориентации на улицах и дорогах.</w:t>
      </w:r>
    </w:p>
    <w:p w:rsidR="00F36055" w:rsidRPr="00F36055" w:rsidRDefault="00F36055" w:rsidP="00F3605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формирования и развития у воспитанников целостного восприятия окружающей дорожной среды.</w:t>
      </w:r>
    </w:p>
    <w:p w:rsidR="00F36055" w:rsidRPr="00F36055" w:rsidRDefault="00F36055" w:rsidP="00F3605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формирования у воспитанников навыков и умений наблюдать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F36055" w:rsidRPr="00F36055" w:rsidRDefault="00F36055" w:rsidP="00F3605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расширения словарного запаса воспитанников по дорожной лексике.</w:t>
      </w:r>
    </w:p>
    <w:p w:rsidR="00F36055" w:rsidRPr="00F36055" w:rsidRDefault="00F36055" w:rsidP="00F3605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воспитания дисциплины и сознательного выполнения правил дорожного движения, культуры поведения в дорожно-транспортном процессе.</w:t>
      </w:r>
    </w:p>
    <w:p w:rsidR="00F36055" w:rsidRPr="00F36055" w:rsidRDefault="00F36055" w:rsidP="00F36055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условия для активизации работы по пропаганде правил дорожного движения и безопасного образа жизни среди родителей (законных представителей).</w:t>
      </w:r>
    </w:p>
    <w:p w:rsidR="00F36055" w:rsidRPr="00F36055" w:rsidRDefault="00F36055" w:rsidP="00F360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4"/>
        <w:gridCol w:w="1339"/>
        <w:gridCol w:w="3779"/>
        <w:gridCol w:w="3779"/>
      </w:tblGrid>
      <w:tr w:rsidR="00F36055" w:rsidRPr="00F36055" w:rsidTr="00343600">
        <w:trPr>
          <w:trHeight w:val="1110"/>
        </w:trPr>
        <w:tc>
          <w:tcPr>
            <w:tcW w:w="309" w:type="pct"/>
          </w:tcPr>
          <w:p w:rsidR="00F36055" w:rsidRPr="000912B0" w:rsidRDefault="00F36055" w:rsidP="00F36055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</w:pPr>
            <w:r w:rsidRPr="000912B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  <w:t xml:space="preserve">№ </w:t>
            </w:r>
            <w:proofErr w:type="gramStart"/>
            <w:r w:rsidRPr="000912B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  <w:t>п</w:t>
            </w:r>
            <w:proofErr w:type="gramEnd"/>
            <w:r w:rsidRPr="000912B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  <w:t>/п</w:t>
            </w:r>
          </w:p>
        </w:tc>
        <w:tc>
          <w:tcPr>
            <w:tcW w:w="617" w:type="pct"/>
          </w:tcPr>
          <w:p w:rsidR="00F36055" w:rsidRPr="000912B0" w:rsidRDefault="00F36055" w:rsidP="00F36055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</w:pPr>
            <w:r w:rsidRPr="000912B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  <w:t>Месяц</w:t>
            </w:r>
          </w:p>
        </w:tc>
        <w:tc>
          <w:tcPr>
            <w:tcW w:w="2037" w:type="pct"/>
          </w:tcPr>
          <w:p w:rsidR="00F36055" w:rsidRPr="000912B0" w:rsidRDefault="00F36055" w:rsidP="00F36055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</w:pPr>
            <w:r w:rsidRPr="000912B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  <w:t>Работа с воспитанниками</w:t>
            </w:r>
          </w:p>
        </w:tc>
        <w:tc>
          <w:tcPr>
            <w:tcW w:w="2037" w:type="pct"/>
          </w:tcPr>
          <w:p w:rsidR="00F36055" w:rsidRPr="000912B0" w:rsidRDefault="00F36055" w:rsidP="00F36055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</w:pPr>
            <w:r w:rsidRPr="000912B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  <w:t>Работа с родителями</w:t>
            </w:r>
          </w:p>
        </w:tc>
      </w:tr>
      <w:tr w:rsidR="00F36055" w:rsidRPr="00F36055" w:rsidTr="00343600">
        <w:tc>
          <w:tcPr>
            <w:tcW w:w="309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ind w:left="-1134" w:firstLine="11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«Что я знаю о дороге? 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«Откуда к нам приехали автомобили»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«Для чего нужны грузовики»</w:t>
            </w:r>
          </w:p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«Знания о дорожном движении у детей 5-го года жизни»</w:t>
            </w:r>
          </w:p>
          <w:p w:rsidR="00F36055" w:rsidRPr="00F36055" w:rsidRDefault="00F36055" w:rsidP="00A65AF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055" w:rsidRPr="00F36055" w:rsidTr="00343600">
        <w:tc>
          <w:tcPr>
            <w:tcW w:w="309" w:type="pct"/>
          </w:tcPr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с/</w:t>
            </w:r>
            <w:proofErr w:type="gramStart"/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«Пешеходы и водители»</w:t>
            </w:r>
          </w:p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Викторина «В гостях у </w:t>
            </w:r>
            <w:proofErr w:type="spellStart"/>
            <w:r w:rsidRPr="00F3605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Светофорыча</w:t>
            </w:r>
            <w:proofErr w:type="spellEnd"/>
            <w:r w:rsidRPr="00F3605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7" w:type="pct"/>
          </w:tcPr>
          <w:p w:rsidR="00F36055" w:rsidRPr="00F36055" w:rsidRDefault="00A65AFE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</w:t>
            </w:r>
            <w:r w:rsidR="00F36055"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«ПДД в стихах для детей»</w:t>
            </w:r>
          </w:p>
          <w:p w:rsidR="00F36055" w:rsidRPr="00F36055" w:rsidRDefault="00A65AFE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="00F36055"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"Составление с детьми загадок по ПДД"</w:t>
            </w:r>
          </w:p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F36055" w:rsidRPr="00F36055" w:rsidTr="00343600">
        <w:tc>
          <w:tcPr>
            <w:tcW w:w="309" w:type="pct"/>
          </w:tcPr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д/и «Собери и назови транспорт»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«Дети и дорога»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дорожного движения»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трафарету</w:t>
            </w: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«Мы по улице идем»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«Дорожная безопасность»</w:t>
            </w:r>
          </w:p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F36055" w:rsidRPr="00F36055" w:rsidTr="00343600">
        <w:tc>
          <w:tcPr>
            <w:tcW w:w="309" w:type="pct"/>
          </w:tcPr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A65AFE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F36055"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«Остановка общественного транспорта»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презентация </w:t>
            </w: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«Пассажирский транспорт»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Родительское собрание «Профилактика детского дорожного травматизма в зимний период»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Памятка «Правила маленького пассажира»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055" w:rsidRPr="00F36055" w:rsidTr="00343600">
        <w:tc>
          <w:tcPr>
            <w:tcW w:w="309" w:type="pct"/>
          </w:tcPr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1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«Друг пешеходов и машин»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«Угадай и назови»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сюжетным картинкам «Ситуации на дороге»</w:t>
            </w: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плаката «Опасности на зимней дороге»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Фотоконкурс «Я и моя машина»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«Безопасность ребенка в наших руках»</w:t>
            </w:r>
          </w:p>
        </w:tc>
      </w:tr>
      <w:tr w:rsidR="00F36055" w:rsidRPr="00F36055" w:rsidTr="00343600">
        <w:tc>
          <w:tcPr>
            <w:tcW w:w="309" w:type="pct"/>
          </w:tcPr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«Специальные машины»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цветной бумаги «Пожарная машина»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стихотворения С. Михалкова «Светофор»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«Звуки на дороге»</w:t>
            </w:r>
          </w:p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«Читаем детям о ПДД»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«Дорога не терпит шалости – наказывает без жалости»</w:t>
            </w:r>
          </w:p>
        </w:tc>
      </w:tr>
      <w:tr w:rsidR="00F36055" w:rsidRPr="00F36055" w:rsidTr="00343600">
        <w:trPr>
          <w:trHeight w:val="3747"/>
        </w:trPr>
        <w:tc>
          <w:tcPr>
            <w:tcW w:w="309" w:type="pct"/>
          </w:tcPr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«Правила поведения на улице»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книги «Откуда пришла улица»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рисование «Автомобили»</w:t>
            </w: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-класс «Беседы со своим ребенком о ПДД»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«Лучше один раз увидеть, чем сто раз услышать»</w:t>
            </w:r>
          </w:p>
        </w:tc>
      </w:tr>
      <w:tr w:rsidR="00F36055" w:rsidRPr="00F36055" w:rsidTr="00343600">
        <w:tc>
          <w:tcPr>
            <w:tcW w:w="309" w:type="pct"/>
          </w:tcPr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Компьютерная презентация «Опасные дорожные ситуации»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«Угадай знак»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«Все знаки в гости к нам»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«Зачем светофору желтый свет»</w:t>
            </w: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совместных работ «Сам придумай светофор»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«К кому </w:t>
            </w: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обращается светофор»</w:t>
            </w:r>
          </w:p>
        </w:tc>
      </w:tr>
      <w:tr w:rsidR="00F36055" w:rsidRPr="00F36055" w:rsidTr="00343600">
        <w:tc>
          <w:tcPr>
            <w:tcW w:w="309" w:type="pct"/>
          </w:tcPr>
          <w:p w:rsidR="00F36055" w:rsidRPr="00F36055" w:rsidRDefault="00F36055" w:rsidP="00F36055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1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«Дети и дорога»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«Мои дорожные помощники и друзья»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досуг-развлечение «Красный, желтый, зеленый»</w:t>
            </w:r>
          </w:p>
        </w:tc>
        <w:tc>
          <w:tcPr>
            <w:tcW w:w="2037" w:type="pct"/>
          </w:tcPr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«Такие простые и важные правила»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«Опасности, подстерегающие ребенка в личном авто»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«Выбираем автокресло»</w:t>
            </w:r>
          </w:p>
          <w:p w:rsidR="00F36055" w:rsidRPr="00F36055" w:rsidRDefault="00F36055" w:rsidP="00F360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с детьми досуг-развлечение «Красный, желтый, зеленый»</w:t>
            </w:r>
          </w:p>
        </w:tc>
      </w:tr>
    </w:tbl>
    <w:p w:rsidR="00C0130C" w:rsidRDefault="00C0130C"/>
    <w:sectPr w:rsidR="00C0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F82"/>
    <w:multiLevelType w:val="multilevel"/>
    <w:tmpl w:val="3F82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2D"/>
    <w:rsid w:val="000912B0"/>
    <w:rsid w:val="00343600"/>
    <w:rsid w:val="007B647F"/>
    <w:rsid w:val="008D422D"/>
    <w:rsid w:val="00A65AFE"/>
    <w:rsid w:val="00C0130C"/>
    <w:rsid w:val="00F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2D"/>
    <w:pPr>
      <w:ind w:left="720"/>
      <w:contextualSpacing/>
    </w:pPr>
  </w:style>
  <w:style w:type="paragraph" w:customStyle="1" w:styleId="c7">
    <w:name w:val="c7"/>
    <w:basedOn w:val="a"/>
    <w:rsid w:val="008D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22D"/>
  </w:style>
  <w:style w:type="table" w:styleId="a4">
    <w:name w:val="Table Grid"/>
    <w:basedOn w:val="a1"/>
    <w:uiPriority w:val="5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2D"/>
    <w:pPr>
      <w:ind w:left="720"/>
      <w:contextualSpacing/>
    </w:pPr>
  </w:style>
  <w:style w:type="paragraph" w:customStyle="1" w:styleId="c7">
    <w:name w:val="c7"/>
    <w:basedOn w:val="a"/>
    <w:rsid w:val="008D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22D"/>
  </w:style>
  <w:style w:type="table" w:styleId="a4">
    <w:name w:val="Table Grid"/>
    <w:basedOn w:val="a1"/>
    <w:uiPriority w:val="5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6</cp:revision>
  <cp:lastPrinted>2021-11-12T06:17:00Z</cp:lastPrinted>
  <dcterms:created xsi:type="dcterms:W3CDTF">2021-11-12T03:11:00Z</dcterms:created>
  <dcterms:modified xsi:type="dcterms:W3CDTF">2021-11-12T06:55:00Z</dcterms:modified>
</cp:coreProperties>
</file>